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193D" w14:textId="77777777" w:rsidR="00013611" w:rsidRPr="00B935E1" w:rsidRDefault="00013611" w:rsidP="00013611">
      <w:pPr>
        <w:pStyle w:val="sche22"/>
        <w:ind w:left="600" w:right="-35"/>
        <w:rPr>
          <w:rFonts w:ascii="Arial" w:hAnsi="Arial" w:cs="Arial"/>
          <w:b/>
          <w:bCs/>
          <w:lang w:val="it-IT"/>
        </w:rPr>
      </w:pPr>
      <w:bookmarkStart w:id="0" w:name="_GoBack"/>
      <w:bookmarkEnd w:id="0"/>
    </w:p>
    <w:p w14:paraId="3696FCF9" w14:textId="77777777" w:rsidR="00013611" w:rsidRPr="00B935E1" w:rsidRDefault="00013611" w:rsidP="00013611">
      <w:pPr>
        <w:pStyle w:val="sche22"/>
        <w:ind w:left="426" w:right="-35"/>
        <w:jc w:val="center"/>
        <w:rPr>
          <w:rFonts w:ascii="Arial" w:hAnsi="Arial" w:cs="Arial"/>
          <w:b/>
          <w:bCs/>
          <w:lang w:val="it-IT"/>
        </w:rPr>
      </w:pPr>
      <w:r w:rsidRPr="00B935E1">
        <w:rPr>
          <w:rFonts w:ascii="Arial" w:hAnsi="Arial" w:cs="Arial"/>
          <w:b/>
          <w:bCs/>
          <w:lang w:val="it-IT"/>
        </w:rPr>
        <w:t xml:space="preserve">AUTODICHIARAZIONE </w:t>
      </w:r>
    </w:p>
    <w:p w14:paraId="59739EB1" w14:textId="3752596E" w:rsidR="00013611" w:rsidRPr="00B935E1" w:rsidRDefault="00482731" w:rsidP="00013611">
      <w:pPr>
        <w:pStyle w:val="sche22"/>
        <w:ind w:left="426" w:right="-35"/>
        <w:jc w:val="center"/>
        <w:rPr>
          <w:rFonts w:ascii="Arial" w:hAnsi="Arial" w:cs="Arial"/>
          <w:b/>
          <w:bCs/>
          <w:lang w:val="it-IT"/>
        </w:rPr>
      </w:pPr>
      <w:r>
        <w:rPr>
          <w:rFonts w:ascii="Arial" w:hAnsi="Arial" w:cs="Arial"/>
          <w:b/>
          <w:bCs/>
          <w:lang w:val="it-IT"/>
        </w:rPr>
        <w:t>POSSESSO REQUISITI GENERALE AI SENSI DEGLI ARTT. 94 E SEGUENTI DEL D. LGS. N. 36/2023</w:t>
      </w:r>
    </w:p>
    <w:p w14:paraId="439BDC05" w14:textId="77777777" w:rsidR="00013611" w:rsidRPr="00B935E1" w:rsidRDefault="00013611" w:rsidP="00013611">
      <w:pPr>
        <w:pStyle w:val="sche22"/>
        <w:jc w:val="center"/>
        <w:rPr>
          <w:rFonts w:ascii="Arial" w:hAnsi="Arial" w:cs="Arial"/>
          <w:bCs/>
          <w:lang w:val="it-IT"/>
        </w:rPr>
      </w:pPr>
    </w:p>
    <w:p w14:paraId="4D547EFC" w14:textId="77777777" w:rsidR="00013611" w:rsidRPr="00B935E1" w:rsidRDefault="00013611" w:rsidP="00013611">
      <w:pPr>
        <w:pStyle w:val="sche22"/>
        <w:jc w:val="center"/>
        <w:rPr>
          <w:rFonts w:ascii="Arial" w:hAnsi="Arial" w:cs="Arial"/>
          <w:bCs/>
          <w:lang w:val="it-IT"/>
        </w:rPr>
      </w:pPr>
    </w:p>
    <w:p w14:paraId="3D987B37" w14:textId="77777777" w:rsidR="00013611" w:rsidRPr="00B935E1" w:rsidRDefault="00013611" w:rsidP="00013611">
      <w:pPr>
        <w:pStyle w:val="sche22"/>
        <w:tabs>
          <w:tab w:val="left" w:pos="5103"/>
        </w:tabs>
        <w:jc w:val="both"/>
        <w:rPr>
          <w:rFonts w:ascii="Arial" w:hAnsi="Arial" w:cs="Arial"/>
          <w:lang w:val="it-IT"/>
        </w:rPr>
      </w:pPr>
      <w:r w:rsidRPr="00B935E1">
        <w:rPr>
          <w:rFonts w:ascii="Arial" w:hAnsi="Arial" w:cs="Arial"/>
          <w:lang w:val="it-IT"/>
        </w:rPr>
        <w:tab/>
      </w:r>
      <w:r w:rsidRPr="00B935E1">
        <w:rPr>
          <w:rFonts w:ascii="Arial" w:hAnsi="Arial" w:cs="Arial"/>
          <w:lang w:val="it-IT"/>
        </w:rPr>
        <w:tab/>
      </w:r>
      <w:r w:rsidRPr="00B935E1">
        <w:rPr>
          <w:rFonts w:ascii="Arial" w:hAnsi="Arial" w:cs="Arial"/>
          <w:lang w:val="it-IT"/>
        </w:rPr>
        <w:tab/>
      </w:r>
      <w:r w:rsidRPr="00B935E1">
        <w:rPr>
          <w:rFonts w:ascii="Arial" w:hAnsi="Arial" w:cs="Arial"/>
          <w:lang w:val="it-IT"/>
        </w:rPr>
        <w:tab/>
        <w:t>Spett.le Provincia di Lecco</w:t>
      </w:r>
    </w:p>
    <w:p w14:paraId="1DBBB583" w14:textId="77777777" w:rsidR="00013611" w:rsidRPr="00B935E1" w:rsidRDefault="00013611" w:rsidP="00013611">
      <w:pPr>
        <w:pStyle w:val="sche22"/>
        <w:ind w:left="4956" w:firstLine="708"/>
        <w:jc w:val="both"/>
        <w:rPr>
          <w:rFonts w:ascii="Arial" w:hAnsi="Arial" w:cs="Arial"/>
          <w:lang w:val="it-IT"/>
        </w:rPr>
      </w:pPr>
    </w:p>
    <w:p w14:paraId="452F35D6" w14:textId="6D449500" w:rsidR="00013611" w:rsidRDefault="00013611" w:rsidP="00013611">
      <w:pPr>
        <w:autoSpaceDE w:val="0"/>
        <w:autoSpaceDN w:val="0"/>
        <w:adjustRightInd w:val="0"/>
        <w:ind w:left="284"/>
        <w:jc w:val="both"/>
        <w:rPr>
          <w:rFonts w:ascii="Arial" w:hAnsi="Arial" w:cs="Arial"/>
          <w:bCs/>
          <w:sz w:val="19"/>
          <w:szCs w:val="19"/>
        </w:rPr>
      </w:pPr>
      <w:r w:rsidRPr="002F42BF">
        <w:rPr>
          <w:rFonts w:ascii="Arial" w:hAnsi="Arial" w:cs="Arial"/>
          <w:bCs/>
          <w:sz w:val="19"/>
          <w:szCs w:val="19"/>
        </w:rPr>
        <w:t xml:space="preserve">OGGETTO: </w:t>
      </w:r>
      <w:r w:rsidR="00482731">
        <w:rPr>
          <w:rFonts w:ascii="Arial" w:hAnsi="Arial" w:cs="Arial"/>
          <w:bCs/>
          <w:sz w:val="19"/>
          <w:szCs w:val="19"/>
        </w:rPr>
        <w:t>*****************************</w:t>
      </w:r>
    </w:p>
    <w:p w14:paraId="3F312504" w14:textId="77777777" w:rsidR="00013611" w:rsidRPr="00B935E1" w:rsidRDefault="00013611" w:rsidP="00013611">
      <w:pPr>
        <w:autoSpaceDE w:val="0"/>
        <w:autoSpaceDN w:val="0"/>
        <w:adjustRightInd w:val="0"/>
        <w:jc w:val="both"/>
        <w:rPr>
          <w:rFonts w:ascii="Arial" w:hAnsi="Arial" w:cs="Arial"/>
          <w:b/>
          <w:highlight w:val="yellow"/>
          <w:u w:val="single"/>
        </w:rPr>
      </w:pPr>
    </w:p>
    <w:p w14:paraId="5B65CEDC" w14:textId="77777777" w:rsidR="00013611" w:rsidRPr="00B935E1" w:rsidRDefault="00013611" w:rsidP="00013611">
      <w:pPr>
        <w:pStyle w:val="sche3"/>
        <w:spacing w:line="360" w:lineRule="auto"/>
        <w:ind w:left="284"/>
        <w:rPr>
          <w:rFonts w:ascii="Arial" w:hAnsi="Arial" w:cs="Arial"/>
          <w:lang w:val="it-IT"/>
        </w:rPr>
      </w:pPr>
      <w:r w:rsidRPr="00B935E1">
        <w:rPr>
          <w:rFonts w:ascii="Arial" w:hAnsi="Arial" w:cs="Arial"/>
          <w:lang w:val="it-IT"/>
        </w:rPr>
        <w:t xml:space="preserve">Il sottoscritto__________________ </w:t>
      </w:r>
      <w:proofErr w:type="spellStart"/>
      <w:r w:rsidRPr="00B935E1">
        <w:rPr>
          <w:rFonts w:ascii="Arial" w:hAnsi="Arial" w:cs="Arial"/>
          <w:lang w:val="it-IT"/>
        </w:rPr>
        <w:t>cf</w:t>
      </w:r>
      <w:proofErr w:type="spellEnd"/>
      <w:r w:rsidRPr="00B935E1">
        <w:rPr>
          <w:rFonts w:ascii="Arial" w:hAnsi="Arial" w:cs="Arial"/>
          <w:lang w:val="it-IT"/>
        </w:rPr>
        <w:t>_________________ nato il_____________ a ________________</w:t>
      </w:r>
    </w:p>
    <w:p w14:paraId="6BBDC7E7" w14:textId="77777777" w:rsidR="00013611" w:rsidRPr="00B935E1" w:rsidRDefault="00013611" w:rsidP="00013611">
      <w:pPr>
        <w:pStyle w:val="sche3"/>
        <w:spacing w:line="360" w:lineRule="auto"/>
        <w:ind w:left="284"/>
        <w:rPr>
          <w:rFonts w:ascii="Arial" w:hAnsi="Arial" w:cs="Arial"/>
          <w:lang w:val="it-IT"/>
        </w:rPr>
      </w:pPr>
      <w:r w:rsidRPr="00B935E1">
        <w:rPr>
          <w:rFonts w:ascii="Arial" w:hAnsi="Arial" w:cs="Arial"/>
          <w:lang w:val="it-IT"/>
        </w:rPr>
        <w:t>in qualità di legale rappresentante dell’impresa ______________________________________________</w:t>
      </w:r>
    </w:p>
    <w:p w14:paraId="6AAADE07" w14:textId="77777777" w:rsidR="00013611" w:rsidRPr="00B935E1" w:rsidRDefault="00013611" w:rsidP="00013611">
      <w:pPr>
        <w:pStyle w:val="sche3"/>
        <w:spacing w:line="360" w:lineRule="auto"/>
        <w:ind w:left="284"/>
        <w:rPr>
          <w:rFonts w:ascii="Arial" w:hAnsi="Arial" w:cs="Arial"/>
          <w:lang w:val="it-IT"/>
        </w:rPr>
      </w:pPr>
      <w:r w:rsidRPr="00B935E1">
        <w:rPr>
          <w:rFonts w:ascii="Arial" w:hAnsi="Arial" w:cs="Arial"/>
          <w:lang w:val="it-IT"/>
        </w:rPr>
        <w:t>con sede in _________________________________</w:t>
      </w:r>
      <w:proofErr w:type="gramStart"/>
      <w:r w:rsidRPr="00B935E1">
        <w:rPr>
          <w:rFonts w:ascii="Arial" w:hAnsi="Arial" w:cs="Arial"/>
          <w:lang w:val="it-IT"/>
        </w:rPr>
        <w:t>_  via</w:t>
      </w:r>
      <w:proofErr w:type="gramEnd"/>
      <w:r w:rsidRPr="00B935E1">
        <w:rPr>
          <w:rFonts w:ascii="Arial" w:hAnsi="Arial" w:cs="Arial"/>
          <w:lang w:val="it-IT"/>
        </w:rPr>
        <w:t xml:space="preserve"> ____________________________________</w:t>
      </w:r>
    </w:p>
    <w:p w14:paraId="3814AF26" w14:textId="77777777" w:rsidR="00013611" w:rsidRPr="00B935E1" w:rsidRDefault="00013611" w:rsidP="00013611">
      <w:pPr>
        <w:pStyle w:val="sche3"/>
        <w:spacing w:line="360" w:lineRule="auto"/>
        <w:ind w:left="284"/>
        <w:rPr>
          <w:rFonts w:ascii="Arial" w:hAnsi="Arial" w:cs="Arial"/>
          <w:lang w:val="it-IT"/>
        </w:rPr>
      </w:pPr>
      <w:r w:rsidRPr="00B935E1">
        <w:rPr>
          <w:rFonts w:ascii="Arial" w:hAnsi="Arial" w:cs="Arial"/>
          <w:lang w:val="it-IT"/>
        </w:rPr>
        <w:t>codice fiscale n. ___________________________ partita iva___________________________________</w:t>
      </w:r>
    </w:p>
    <w:p w14:paraId="0C902145" w14:textId="77777777" w:rsidR="00013611" w:rsidRPr="00B935E1" w:rsidRDefault="00013611" w:rsidP="00013611">
      <w:pPr>
        <w:pStyle w:val="sche3"/>
        <w:spacing w:line="360" w:lineRule="auto"/>
        <w:ind w:left="284"/>
        <w:rPr>
          <w:rFonts w:ascii="Arial" w:hAnsi="Arial" w:cs="Arial"/>
          <w:lang w:val="it-IT"/>
        </w:rPr>
      </w:pPr>
      <w:r w:rsidRPr="00B935E1">
        <w:rPr>
          <w:rFonts w:ascii="Arial" w:hAnsi="Arial" w:cs="Arial"/>
          <w:lang w:val="it-IT"/>
        </w:rPr>
        <w:t>Tel. ________________________ PEC: ___________________________________________________</w:t>
      </w:r>
    </w:p>
    <w:p w14:paraId="10590D17" w14:textId="77777777" w:rsidR="00013611" w:rsidRPr="00B935E1" w:rsidRDefault="00013611" w:rsidP="00013611">
      <w:pPr>
        <w:pStyle w:val="sche3"/>
        <w:spacing w:line="360" w:lineRule="auto"/>
        <w:ind w:left="284"/>
        <w:rPr>
          <w:rFonts w:ascii="Arial" w:hAnsi="Arial" w:cs="Arial"/>
          <w:lang w:val="it-IT"/>
        </w:rPr>
      </w:pPr>
    </w:p>
    <w:p w14:paraId="4357E799" w14:textId="77777777" w:rsidR="00013611" w:rsidRPr="00B935E1" w:rsidRDefault="00013611" w:rsidP="00013611">
      <w:pPr>
        <w:ind w:left="284"/>
        <w:rPr>
          <w:rFonts w:ascii="Arial" w:hAnsi="Arial" w:cs="Arial"/>
        </w:rPr>
      </w:pPr>
      <w:r w:rsidRPr="00B935E1">
        <w:rPr>
          <w:rFonts w:ascii="Arial" w:hAnsi="Arial" w:cs="Arial"/>
        </w:rPr>
        <w:t>Ai sensi e per gli effetti del D.P.R. 445/2000</w:t>
      </w:r>
    </w:p>
    <w:p w14:paraId="1E5CB3EC" w14:textId="77777777" w:rsidR="00013611" w:rsidRPr="00B935E1" w:rsidRDefault="00013611" w:rsidP="00013611">
      <w:pPr>
        <w:ind w:left="284"/>
        <w:jc w:val="center"/>
        <w:rPr>
          <w:rFonts w:ascii="Arial" w:hAnsi="Arial" w:cs="Arial"/>
        </w:rPr>
      </w:pPr>
      <w:r w:rsidRPr="00B935E1">
        <w:rPr>
          <w:rFonts w:ascii="Arial" w:hAnsi="Arial" w:cs="Arial"/>
        </w:rPr>
        <w:t>DICHIARA:</w:t>
      </w:r>
    </w:p>
    <w:p w14:paraId="656F2851" w14:textId="77777777" w:rsidR="00013611" w:rsidRPr="00B935E1" w:rsidRDefault="00013611" w:rsidP="00013611">
      <w:pPr>
        <w:ind w:left="284"/>
        <w:jc w:val="center"/>
        <w:rPr>
          <w:rFonts w:ascii="Arial" w:hAnsi="Arial" w:cs="Arial"/>
        </w:rPr>
      </w:pPr>
    </w:p>
    <w:p w14:paraId="708B88F8" w14:textId="09498D55" w:rsidR="00482731" w:rsidRDefault="00482731" w:rsidP="00482731">
      <w:pPr>
        <w:pStyle w:val="Paragrafoelenco"/>
        <w:numPr>
          <w:ilvl w:val="0"/>
          <w:numId w:val="1"/>
        </w:numPr>
        <w:spacing w:before="120"/>
        <w:contextualSpacing w:val="0"/>
        <w:jc w:val="both"/>
        <w:rPr>
          <w:rFonts w:ascii="Arial" w:hAnsi="Arial" w:cs="Arial"/>
        </w:rPr>
      </w:pPr>
      <w:r w:rsidRPr="00482731">
        <w:rPr>
          <w:rFonts w:ascii="Arial" w:hAnsi="Arial" w:cs="Arial"/>
        </w:rPr>
        <w:t>Di non essere stato condannato con sentenza definitiva o decreto penale di condanna divenuto irrevocabile per</w:t>
      </w:r>
      <w:r>
        <w:rPr>
          <w:rFonts w:ascii="Arial" w:hAnsi="Arial" w:cs="Arial"/>
        </w:rPr>
        <w:t xml:space="preserve"> </w:t>
      </w:r>
      <w:r w:rsidRPr="00482731">
        <w:rPr>
          <w:rFonts w:ascii="Arial" w:hAnsi="Arial" w:cs="Arial"/>
        </w:rPr>
        <w:t>uno dei reati</w:t>
      </w:r>
      <w:r>
        <w:rPr>
          <w:rFonts w:ascii="Arial" w:hAnsi="Arial" w:cs="Arial"/>
        </w:rPr>
        <w:t xml:space="preserve"> indicati all’art. 94 comma 1 </w:t>
      </w:r>
      <w:proofErr w:type="spellStart"/>
      <w:r>
        <w:rPr>
          <w:rFonts w:ascii="Arial" w:hAnsi="Arial" w:cs="Arial"/>
        </w:rPr>
        <w:t>lett</w:t>
      </w:r>
      <w:proofErr w:type="spellEnd"/>
      <w:r>
        <w:rPr>
          <w:rFonts w:ascii="Arial" w:hAnsi="Arial" w:cs="Arial"/>
        </w:rPr>
        <w:t xml:space="preserve"> a), b) c), d), e), f) g) e h) del </w:t>
      </w:r>
      <w:proofErr w:type="spellStart"/>
      <w:r>
        <w:rPr>
          <w:rFonts w:ascii="Arial" w:hAnsi="Arial" w:cs="Arial"/>
        </w:rPr>
        <w:t>D.Lgs.</w:t>
      </w:r>
      <w:proofErr w:type="spellEnd"/>
      <w:r>
        <w:rPr>
          <w:rFonts w:ascii="Arial" w:hAnsi="Arial" w:cs="Arial"/>
        </w:rPr>
        <w:t xml:space="preserve"> n. 36/2023, in capo ai soggetti indicati allo stesso art. 94 commi 3 e 4 del </w:t>
      </w:r>
      <w:proofErr w:type="spellStart"/>
      <w:r>
        <w:rPr>
          <w:rFonts w:ascii="Arial" w:hAnsi="Arial" w:cs="Arial"/>
        </w:rPr>
        <w:t>D.Lgs.</w:t>
      </w:r>
      <w:proofErr w:type="spellEnd"/>
      <w:r>
        <w:rPr>
          <w:rFonts w:ascii="Arial" w:hAnsi="Arial" w:cs="Arial"/>
        </w:rPr>
        <w:t xml:space="preserve"> n. 36/2023.</w:t>
      </w:r>
    </w:p>
    <w:p w14:paraId="65BFAE13" w14:textId="3E28AC66" w:rsidR="00482731" w:rsidRPr="00482731" w:rsidRDefault="00482731" w:rsidP="00482731">
      <w:pPr>
        <w:pStyle w:val="Paragrafoelenco"/>
        <w:numPr>
          <w:ilvl w:val="0"/>
          <w:numId w:val="1"/>
        </w:numPr>
        <w:spacing w:before="120"/>
        <w:contextualSpacing w:val="0"/>
        <w:jc w:val="both"/>
        <w:rPr>
          <w:rFonts w:ascii="Arial" w:hAnsi="Arial" w:cs="Arial"/>
        </w:rPr>
      </w:pPr>
      <w:r w:rsidRPr="00482731">
        <w:rPr>
          <w:rFonts w:ascii="Arial" w:hAnsi="Arial" w:cs="Arial"/>
          <w:color w:val="252525"/>
        </w:rPr>
        <w:t xml:space="preserve">la </w:t>
      </w:r>
      <w:r>
        <w:rPr>
          <w:rFonts w:ascii="Arial" w:hAnsi="Arial" w:cs="Arial"/>
          <w:color w:val="252525"/>
        </w:rPr>
        <w:t xml:space="preserve">non </w:t>
      </w:r>
      <w:r w:rsidRPr="00482731">
        <w:rPr>
          <w:rFonts w:ascii="Arial" w:hAnsi="Arial" w:cs="Arial"/>
          <w:color w:val="252525"/>
        </w:rPr>
        <w:t>sussistenza, con riferimento ai soggetti indicati al comma 3</w:t>
      </w:r>
      <w:r>
        <w:rPr>
          <w:rFonts w:ascii="Arial" w:hAnsi="Arial" w:cs="Arial"/>
          <w:color w:val="252525"/>
        </w:rPr>
        <w:t xml:space="preserve"> art. 94 del D.LGS. n. 36/2023</w:t>
      </w:r>
      <w:r w:rsidRPr="00482731">
        <w:rPr>
          <w:rFonts w:ascii="Arial" w:hAnsi="Arial" w:cs="Arial"/>
          <w:color w:val="252525"/>
        </w:rP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4492213D" w14:textId="1B6162DB" w:rsidR="00482731" w:rsidRDefault="00EE048B" w:rsidP="00013611">
      <w:pPr>
        <w:pStyle w:val="Paragrafoelenco"/>
        <w:numPr>
          <w:ilvl w:val="0"/>
          <w:numId w:val="1"/>
        </w:numPr>
        <w:spacing w:before="120"/>
        <w:contextualSpacing w:val="0"/>
        <w:jc w:val="both"/>
        <w:rPr>
          <w:rFonts w:ascii="Arial" w:hAnsi="Arial" w:cs="Arial"/>
        </w:rPr>
      </w:pPr>
      <w:r>
        <w:rPr>
          <w:rFonts w:ascii="Arial" w:hAnsi="Arial" w:cs="Arial"/>
        </w:rPr>
        <w:t xml:space="preserve">Di non incorrere in nessuna delle cause di esclusione previste dal comma 5 dell’art.94 del </w:t>
      </w:r>
      <w:proofErr w:type="spellStart"/>
      <w:r>
        <w:rPr>
          <w:rFonts w:ascii="Arial" w:hAnsi="Arial" w:cs="Arial"/>
        </w:rPr>
        <w:t>D.Lgs.</w:t>
      </w:r>
      <w:proofErr w:type="spellEnd"/>
      <w:r>
        <w:rPr>
          <w:rFonts w:ascii="Arial" w:hAnsi="Arial" w:cs="Arial"/>
        </w:rPr>
        <w:t xml:space="preserve"> n. 36/2023.</w:t>
      </w:r>
    </w:p>
    <w:p w14:paraId="0FA5CBDB" w14:textId="08BDFE45" w:rsidR="00482731" w:rsidRPr="00EE048B" w:rsidRDefault="00EE048B" w:rsidP="00EE048B">
      <w:pPr>
        <w:pStyle w:val="Paragrafoelenco"/>
        <w:numPr>
          <w:ilvl w:val="0"/>
          <w:numId w:val="1"/>
        </w:numPr>
        <w:spacing w:before="120"/>
        <w:contextualSpacing w:val="0"/>
        <w:jc w:val="both"/>
        <w:rPr>
          <w:rFonts w:ascii="Arial" w:hAnsi="Arial" w:cs="Arial"/>
        </w:rPr>
      </w:pPr>
      <w:r>
        <w:rPr>
          <w:rFonts w:ascii="Arial" w:hAnsi="Arial" w:cs="Arial"/>
        </w:rPr>
        <w:t xml:space="preserve">Di non aver commesso </w:t>
      </w:r>
      <w:r w:rsidRPr="00EE048B">
        <w:rPr>
          <w:rFonts w:ascii="Arial" w:hAnsi="Arial" w:cs="Arial"/>
          <w:color w:val="252525"/>
        </w:rPr>
        <w:t>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w:t>
      </w:r>
      <w:r>
        <w:rPr>
          <w:rFonts w:ascii="Arial" w:hAnsi="Arial" w:cs="Arial"/>
          <w:color w:val="252525"/>
        </w:rPr>
        <w:t>, come disposto dall’art 94 comma 6 e 7 del D. Lgs. n. 36/2023</w:t>
      </w:r>
    </w:p>
    <w:p w14:paraId="5DDC4040" w14:textId="3AEAB027"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L’inesistenza d</w:t>
      </w:r>
      <w:r w:rsidR="00EE048B">
        <w:rPr>
          <w:rFonts w:ascii="Arial" w:hAnsi="Arial" w:cs="Arial"/>
        </w:rPr>
        <w:t>i alcuna delle</w:t>
      </w:r>
      <w:r w:rsidRPr="00B935E1">
        <w:rPr>
          <w:rFonts w:ascii="Arial" w:hAnsi="Arial" w:cs="Arial"/>
        </w:rPr>
        <w:t xml:space="preserve"> cause di esclusione automatica, di cui all’articolo 94, nonché delle cause di esclusione non automatica, di cui all’articolo 95, nelle nuove fattispecie introdotte dal codice di cui al decreto legislativo n. 36/2023, laddove diverse rispetto a quanto contenuto nell’articolo 80 del precedente codice di cui al decreto legislativo n. 50/2016, già disciplinato dal DGUE.</w:t>
      </w:r>
    </w:p>
    <w:p w14:paraId="6599AD1E" w14:textId="59D1BF05"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 xml:space="preserve">Laddove necessario, di aver adottato misure di self </w:t>
      </w:r>
      <w:proofErr w:type="spellStart"/>
      <w:r w:rsidRPr="00B935E1">
        <w:rPr>
          <w:rFonts w:ascii="Arial" w:hAnsi="Arial" w:cs="Arial"/>
        </w:rPr>
        <w:t>cleaning</w:t>
      </w:r>
      <w:proofErr w:type="spellEnd"/>
      <w:r w:rsidRPr="00B935E1">
        <w:rPr>
          <w:rFonts w:ascii="Arial" w:hAnsi="Arial" w:cs="Arial"/>
        </w:rPr>
        <w:t xml:space="preserve"> di cui all’articolo 96 del decreto legislativo n. 36/2023, </w:t>
      </w:r>
      <w:proofErr w:type="gramStart"/>
      <w:r w:rsidR="00EE048B">
        <w:rPr>
          <w:rFonts w:ascii="Arial" w:hAnsi="Arial" w:cs="Arial"/>
        </w:rPr>
        <w:t>( allegare</w:t>
      </w:r>
      <w:proofErr w:type="gramEnd"/>
      <w:r w:rsidR="00EE048B">
        <w:rPr>
          <w:rFonts w:ascii="Arial" w:hAnsi="Arial" w:cs="Arial"/>
        </w:rPr>
        <w:t xml:space="preserve"> idonee </w:t>
      </w:r>
      <w:proofErr w:type="spellStart"/>
      <w:r w:rsidR="00EE048B">
        <w:rPr>
          <w:rFonts w:ascii="Arial" w:hAnsi="Arial" w:cs="Arial"/>
        </w:rPr>
        <w:t>idonee</w:t>
      </w:r>
      <w:proofErr w:type="spellEnd"/>
      <w:r w:rsidRPr="00B935E1">
        <w:rPr>
          <w:rFonts w:ascii="Arial" w:hAnsi="Arial" w:cs="Arial"/>
        </w:rPr>
        <w:t xml:space="preserve"> dichiarazioni</w:t>
      </w:r>
      <w:r w:rsidR="00EE048B">
        <w:rPr>
          <w:rFonts w:ascii="Arial" w:hAnsi="Arial" w:cs="Arial"/>
        </w:rPr>
        <w:t xml:space="preserve"> integrative)</w:t>
      </w:r>
      <w:r w:rsidRPr="00B935E1">
        <w:rPr>
          <w:rFonts w:ascii="Arial" w:hAnsi="Arial" w:cs="Arial"/>
        </w:rPr>
        <w:t>.</w:t>
      </w:r>
    </w:p>
    <w:p w14:paraId="539337E1" w14:textId="77777777"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Di aver preso conoscenza e di ottemperare a quanto previsto all’articolo 97 del decreto legislativo n. 36/2023, qualora sia interessato dalle fattispecie di cui al medesimo articolo.</w:t>
      </w:r>
    </w:p>
    <w:p w14:paraId="51D3A6BA" w14:textId="77777777"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Di aver preso conoscenza che, nel caso di partecipazione ai sensi dell’ultimo periodo del comma 4 dell’articolo 67, oppure del comma 14 dell’articolo 68, deve dimostrare che la circostanza non influisce sulla gara, né è idonea a incidere sulla capacità di rispettare gli obblighi contrattuali.</w:t>
      </w:r>
    </w:p>
    <w:p w14:paraId="3FB00E4E" w14:textId="77777777"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 xml:space="preserve">In caso di condanna comportante una causa di esclusione di cui all’articolo 84, comma 4, del decreto legislativo n. 159/2011, che l’impresa è stata ammessa al controllo giudiziario ai sensi </w:t>
      </w:r>
      <w:r w:rsidRPr="00B935E1">
        <w:rPr>
          <w:rFonts w:ascii="Arial" w:hAnsi="Arial" w:cs="Arial"/>
        </w:rPr>
        <w:lastRenderedPageBreak/>
        <w:t>dell’articolo 34-bis del medesimo decreto; qualora l’anzidetta ammissione avvenga entro la data dell’aggiudicazione, l’operatore economico ha l’obbligo di dichiararlo.</w:t>
      </w:r>
    </w:p>
    <w:p w14:paraId="60218CEB" w14:textId="77777777" w:rsidR="00013611" w:rsidRPr="00B935E1" w:rsidRDefault="00013611" w:rsidP="00013611">
      <w:pPr>
        <w:pStyle w:val="Paragrafoelenco"/>
        <w:numPr>
          <w:ilvl w:val="0"/>
          <w:numId w:val="1"/>
        </w:numPr>
        <w:spacing w:before="120"/>
        <w:contextualSpacing w:val="0"/>
        <w:jc w:val="both"/>
        <w:rPr>
          <w:rFonts w:ascii="Arial" w:hAnsi="Arial" w:cs="Arial"/>
        </w:rPr>
      </w:pPr>
      <w:r w:rsidRPr="00B935E1">
        <w:rPr>
          <w:rFonts w:ascii="Arial" w:hAnsi="Arial" w:cs="Arial"/>
        </w:rPr>
        <w:t>Di essere edotto che, ai sensi del decreto legislativo n. 36/2023, non deve essere fornita alcuna indicazione in merito ai cessati dalla carica nell'anno antecedente la data di pubblicazione del bando di gara.</w:t>
      </w:r>
    </w:p>
    <w:p w14:paraId="515F3B4E" w14:textId="77777777" w:rsidR="00013611" w:rsidRPr="00B935E1" w:rsidRDefault="00013611" w:rsidP="00013611">
      <w:pPr>
        <w:ind w:left="284"/>
        <w:jc w:val="center"/>
        <w:rPr>
          <w:rFonts w:ascii="Arial" w:hAnsi="Arial" w:cs="Arial"/>
        </w:rPr>
      </w:pPr>
    </w:p>
    <w:p w14:paraId="4D73005F" w14:textId="77777777" w:rsidR="00013611" w:rsidRPr="00B935E1" w:rsidRDefault="00013611" w:rsidP="00013611">
      <w:pPr>
        <w:pStyle w:val="sche4"/>
        <w:tabs>
          <w:tab w:val="left" w:leader="dot" w:pos="8824"/>
        </w:tabs>
        <w:jc w:val="center"/>
        <w:rPr>
          <w:rFonts w:ascii="Arial" w:hAnsi="Arial" w:cs="Arial"/>
          <w:i/>
          <w:iCs/>
          <w:lang w:val="de-DE"/>
        </w:rPr>
      </w:pPr>
      <w:r w:rsidRPr="00B935E1">
        <w:rPr>
          <w:rFonts w:ascii="Arial" w:hAnsi="Arial" w:cs="Arial"/>
          <w:i/>
          <w:iCs/>
          <w:lang w:val="de-DE"/>
        </w:rPr>
        <w:t xml:space="preserve">                                                                                            </w:t>
      </w:r>
      <w:proofErr w:type="spellStart"/>
      <w:r w:rsidRPr="00B935E1">
        <w:rPr>
          <w:rFonts w:ascii="Arial" w:hAnsi="Arial" w:cs="Arial"/>
          <w:i/>
          <w:iCs/>
          <w:lang w:val="de-DE"/>
        </w:rPr>
        <w:t>Sottoscrizione</w:t>
      </w:r>
      <w:proofErr w:type="spellEnd"/>
      <w:r w:rsidRPr="00B935E1">
        <w:rPr>
          <w:rFonts w:ascii="Arial" w:hAnsi="Arial" w:cs="Arial"/>
          <w:i/>
          <w:iCs/>
          <w:lang w:val="de-DE"/>
        </w:rPr>
        <w:t xml:space="preserve"> digitale (del legale </w:t>
      </w:r>
      <w:proofErr w:type="spellStart"/>
      <w:r w:rsidRPr="00B935E1">
        <w:rPr>
          <w:rFonts w:ascii="Arial" w:hAnsi="Arial" w:cs="Arial"/>
          <w:i/>
          <w:iCs/>
          <w:lang w:val="de-DE"/>
        </w:rPr>
        <w:t>rappresentante</w:t>
      </w:r>
      <w:proofErr w:type="spellEnd"/>
      <w:r w:rsidRPr="00B935E1">
        <w:rPr>
          <w:rFonts w:ascii="Arial" w:hAnsi="Arial" w:cs="Arial"/>
          <w:i/>
          <w:iCs/>
          <w:lang w:val="de-DE"/>
        </w:rPr>
        <w:t>/i)</w:t>
      </w:r>
    </w:p>
    <w:p w14:paraId="4FE20F9B" w14:textId="77777777" w:rsidR="00013611" w:rsidRPr="00B935E1" w:rsidRDefault="00013611" w:rsidP="00013611">
      <w:pPr>
        <w:pStyle w:val="sche4"/>
        <w:tabs>
          <w:tab w:val="left" w:leader="dot" w:pos="8824"/>
        </w:tabs>
        <w:jc w:val="left"/>
        <w:rPr>
          <w:rFonts w:ascii="Arial" w:hAnsi="Arial" w:cs="Arial"/>
          <w:i/>
          <w:iCs/>
          <w:lang w:val="de-DE"/>
        </w:rPr>
      </w:pPr>
    </w:p>
    <w:p w14:paraId="2E7D9802" w14:textId="77777777" w:rsidR="00013611" w:rsidRPr="00B935E1" w:rsidRDefault="00013611" w:rsidP="00013611">
      <w:pPr>
        <w:pStyle w:val="sche4"/>
        <w:tabs>
          <w:tab w:val="left" w:leader="dot" w:pos="8824"/>
        </w:tabs>
        <w:ind w:left="284"/>
        <w:rPr>
          <w:rFonts w:ascii="Arial" w:hAnsi="Arial" w:cs="Arial"/>
          <w:b/>
          <w:bCs/>
          <w:sz w:val="16"/>
          <w:szCs w:val="16"/>
          <w:lang w:val="it-IT"/>
        </w:rPr>
      </w:pPr>
      <w:r w:rsidRPr="00B935E1">
        <w:rPr>
          <w:rFonts w:ascii="Arial" w:hAnsi="Arial" w:cs="Arial"/>
          <w:b/>
          <w:bCs/>
          <w:sz w:val="18"/>
          <w:szCs w:val="18"/>
          <w:lang w:val="it-IT"/>
        </w:rPr>
        <w:t>Nb: La dichiarazione deve essere firmata digitalmente e corredata da copia del documento di identità in corso di validità del/i sottoscrittore/</w:t>
      </w:r>
      <w:r w:rsidRPr="00B935E1">
        <w:rPr>
          <w:rFonts w:ascii="Arial" w:hAnsi="Arial" w:cs="Arial"/>
          <w:b/>
          <w:bCs/>
          <w:sz w:val="16"/>
          <w:szCs w:val="16"/>
          <w:lang w:val="it-IT"/>
        </w:rPr>
        <w:t>i.</w:t>
      </w:r>
    </w:p>
    <w:p w14:paraId="233D5161" w14:textId="77777777" w:rsidR="00013611" w:rsidRPr="00B935E1" w:rsidRDefault="00013611" w:rsidP="00013611">
      <w:pPr>
        <w:pStyle w:val="Titolo"/>
        <w:ind w:left="3600" w:firstLine="720"/>
        <w:jc w:val="right"/>
        <w:rPr>
          <w:rFonts w:ascii="Arial" w:hAnsi="Arial" w:cs="Arial"/>
          <w:sz w:val="20"/>
          <w:szCs w:val="20"/>
          <w:u w:val="none"/>
        </w:rPr>
      </w:pPr>
    </w:p>
    <w:p w14:paraId="460CE59A" w14:textId="77777777" w:rsidR="009E5915" w:rsidRDefault="009E5915"/>
    <w:sectPr w:rsidR="009E59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C1456"/>
    <w:multiLevelType w:val="hybridMultilevel"/>
    <w:tmpl w:val="3BB4DF6E"/>
    <w:lvl w:ilvl="0" w:tplc="90F0C2BC">
      <w:start w:val="1"/>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F2"/>
    <w:rsid w:val="00013611"/>
    <w:rsid w:val="00482731"/>
    <w:rsid w:val="00936249"/>
    <w:rsid w:val="009E5915"/>
    <w:rsid w:val="00D02EF2"/>
    <w:rsid w:val="00EE0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7245"/>
  <w15:chartTrackingRefBased/>
  <w15:docId w15:val="{4F8443F7-A911-42E9-8FC7-FEFB36B2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36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01361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uiPriority w:val="99"/>
    <w:rsid w:val="0001361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uiPriority w:val="99"/>
    <w:rsid w:val="0001361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itolo">
    <w:name w:val="Title"/>
    <w:basedOn w:val="Normale"/>
    <w:link w:val="TitoloCarattere"/>
    <w:uiPriority w:val="99"/>
    <w:qFormat/>
    <w:rsid w:val="00013611"/>
    <w:pPr>
      <w:jc w:val="center"/>
    </w:pPr>
    <w:rPr>
      <w:b/>
      <w:bCs/>
      <w:sz w:val="24"/>
      <w:szCs w:val="24"/>
      <w:u w:val="single"/>
    </w:rPr>
  </w:style>
  <w:style w:type="character" w:customStyle="1" w:styleId="TitoloCarattere">
    <w:name w:val="Titolo Carattere"/>
    <w:basedOn w:val="Carpredefinitoparagrafo"/>
    <w:link w:val="Titolo"/>
    <w:uiPriority w:val="99"/>
    <w:rsid w:val="00013611"/>
    <w:rPr>
      <w:rFonts w:ascii="Times New Roman" w:eastAsia="Times New Roman" w:hAnsi="Times New Roman" w:cs="Times New Roman"/>
      <w:b/>
      <w:bCs/>
      <w:sz w:val="24"/>
      <w:szCs w:val="24"/>
      <w:u w:val="single"/>
      <w:lang w:eastAsia="it-IT"/>
    </w:rPr>
  </w:style>
  <w:style w:type="paragraph" w:styleId="Paragrafoelenco">
    <w:name w:val="List Paragraph"/>
    <w:basedOn w:val="Normale"/>
    <w:link w:val="ParagrafoelencoCarattere"/>
    <w:uiPriority w:val="34"/>
    <w:qFormat/>
    <w:rsid w:val="00013611"/>
    <w:pPr>
      <w:ind w:left="720"/>
      <w:contextualSpacing/>
    </w:pPr>
  </w:style>
  <w:style w:type="character" w:customStyle="1" w:styleId="ParagrafoelencoCarattere">
    <w:name w:val="Paragrafo elenco Carattere"/>
    <w:basedOn w:val="Carpredefinitoparagrafo"/>
    <w:link w:val="Paragrafoelenco"/>
    <w:uiPriority w:val="34"/>
    <w:qFormat/>
    <w:locked/>
    <w:rsid w:val="0001361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Panarello</dc:creator>
  <cp:keywords/>
  <dc:description/>
  <cp:lastModifiedBy>Tecla Di Fazio</cp:lastModifiedBy>
  <cp:revision>2</cp:revision>
  <dcterms:created xsi:type="dcterms:W3CDTF">2024-02-09T11:09:00Z</dcterms:created>
  <dcterms:modified xsi:type="dcterms:W3CDTF">2024-02-09T11:09:00Z</dcterms:modified>
</cp:coreProperties>
</file>